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360" w:lineRule="auto"/>
        <w:jc w:val="center"/>
        <w:rPr/>
      </w:pPr>
      <w:r w:rsidDel="00000000" w:rsidR="00000000" w:rsidRPr="00000000">
        <w:rPr>
          <w:b w:val="1"/>
          <w:smallCaps w:val="1"/>
          <w:rtl w:val="0"/>
        </w:rPr>
        <w:t xml:space="preserve">УКРАЇНА</w:t>
      </w:r>
      <w:r w:rsidDel="00000000" w:rsidR="00000000" w:rsidRPr="00000000">
        <w:rPr>
          <w:rtl w:val="0"/>
        </w:rPr>
      </w:r>
    </w:p>
    <w:p w:rsidR="00000000" w:rsidDel="00000000" w:rsidP="00000000" w:rsidRDefault="00000000" w:rsidRPr="00000000" w14:paraId="00000003">
      <w:pPr>
        <w:spacing w:line="360" w:lineRule="auto"/>
        <w:jc w:val="center"/>
        <w:rPr>
          <w:rFonts w:ascii="Times" w:cs="Times" w:eastAsia="Times" w:hAnsi="Times"/>
        </w:rPr>
      </w:pPr>
      <w:r w:rsidDel="00000000" w:rsidR="00000000" w:rsidRPr="00000000">
        <w:rPr>
          <w:rFonts w:ascii="Times" w:cs="Times" w:eastAsia="Times" w:hAnsi="Times"/>
          <w:rtl w:val="0"/>
        </w:rPr>
        <w:t xml:space="preserve">ПУСТОМИТІВСЬКА РАЙОННА ДЕРЖАВНА АДМІНІСТРАЦІЯ</w:t>
      </w:r>
    </w:p>
    <w:p w:rsidR="00000000" w:rsidDel="00000000" w:rsidP="00000000" w:rsidRDefault="00000000" w:rsidRPr="00000000" w14:paraId="00000004">
      <w:pPr>
        <w:spacing w:line="360" w:lineRule="auto"/>
        <w:jc w:val="center"/>
        <w:rPr/>
      </w:pPr>
      <w:r w:rsidDel="00000000" w:rsidR="00000000" w:rsidRPr="00000000">
        <w:rPr>
          <w:b w:val="1"/>
          <w:smallCaps w:val="1"/>
          <w:rtl w:val="0"/>
        </w:rPr>
        <w:t xml:space="preserve">РОЗПОРЯДЖЕННЯ</w:t>
      </w:r>
      <w:r w:rsidDel="00000000" w:rsidR="00000000" w:rsidRPr="00000000">
        <w:rPr>
          <w:rtl w:val="0"/>
        </w:rPr>
      </w:r>
    </w:p>
    <w:p w:rsidR="00000000" w:rsidDel="00000000" w:rsidP="00000000" w:rsidRDefault="00000000" w:rsidRPr="00000000" w14:paraId="00000005">
      <w:pPr>
        <w:spacing w:line="360" w:lineRule="auto"/>
        <w:ind w:left="19" w:firstLine="0"/>
        <w:jc w:val="center"/>
        <w:rPr/>
      </w:pPr>
      <w:r w:rsidDel="00000000" w:rsidR="00000000" w:rsidRPr="00000000">
        <w:rPr>
          <w:rtl w:val="0"/>
        </w:rPr>
        <w:t xml:space="preserve">м. Пустомити, Львівської області </w:t>
      </w:r>
    </w:p>
    <w:p w:rsidR="00000000" w:rsidDel="00000000" w:rsidP="00000000" w:rsidRDefault="00000000" w:rsidRPr="00000000" w14:paraId="00000006">
      <w:pPr>
        <w:spacing w:line="360" w:lineRule="auto"/>
        <w:ind w:left="19" w:firstLine="0"/>
        <w:jc w:val="center"/>
        <w:rPr/>
      </w:pPr>
      <w:r w:rsidDel="00000000" w:rsidR="00000000" w:rsidRPr="00000000">
        <w:rPr>
          <w:rtl w:val="0"/>
        </w:rPr>
        <w:t xml:space="preserve">4 жовтня 2018 року</w:t>
        <w:tab/>
        <w:tab/>
        <w:tab/>
        <w:tab/>
        <w:tab/>
        <w:t xml:space="preserve">№858</w:t>
      </w:r>
    </w:p>
    <w:p w:rsidR="00000000" w:rsidDel="00000000" w:rsidP="00000000" w:rsidRDefault="00000000" w:rsidRPr="00000000" w14:paraId="00000007">
      <w:pPr>
        <w:rPr/>
      </w:pPr>
      <w:r w:rsidDel="00000000" w:rsidR="00000000" w:rsidRPr="00000000">
        <w:rPr>
          <w:b w:val="1"/>
          <w:i w:val="1"/>
          <w:rtl w:val="0"/>
        </w:rPr>
        <w:t xml:space="preserve">Про запровадження карантинного режиму </w:t>
      </w:r>
      <w:r w:rsidDel="00000000" w:rsidR="00000000" w:rsidRPr="00000000">
        <w:rPr>
          <w:rtl w:val="0"/>
        </w:rPr>
      </w:r>
    </w:p>
    <w:p w:rsidR="00000000" w:rsidDel="00000000" w:rsidP="00000000" w:rsidRDefault="00000000" w:rsidRPr="00000000" w14:paraId="00000008">
      <w:pPr>
        <w:rPr/>
      </w:pPr>
      <w:r w:rsidDel="00000000" w:rsidR="00000000" w:rsidRPr="00000000">
        <w:rPr>
          <w:b w:val="1"/>
          <w:i w:val="1"/>
          <w:rtl w:val="0"/>
        </w:rPr>
        <w:t xml:space="preserve">по амброзії полинолистій на території </w:t>
      </w:r>
      <w:r w:rsidDel="00000000" w:rsidR="00000000" w:rsidRPr="00000000">
        <w:rPr>
          <w:rtl w:val="0"/>
        </w:rPr>
      </w:r>
    </w:p>
    <w:p w:rsidR="00000000" w:rsidDel="00000000" w:rsidP="00000000" w:rsidRDefault="00000000" w:rsidRPr="00000000" w14:paraId="00000009">
      <w:pPr>
        <w:rPr/>
      </w:pPr>
      <w:r w:rsidDel="00000000" w:rsidR="00000000" w:rsidRPr="00000000">
        <w:rPr>
          <w:b w:val="1"/>
          <w:i w:val="1"/>
          <w:rtl w:val="0"/>
        </w:rPr>
        <w:t xml:space="preserve">м. Пустомити</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ab/>
        <w:t xml:space="preserve">Відповідно до ст. 21 Закону України «Про місцеві державні адміністрації», ст. ст. 6, 10, 11, 12, 28, 33, 34, 47, 49 Закону України «Про карантин рослин», враховуючи подання Головного управління Держпродспоживслуби у Львівській області від 14.09.2018 № 7-1-13/7852, у зв’язку з виявленням вогнищ регульованого шкідливого організму амброзії полинолистої на території м.Пустомити по вул. Привокзальній, 25 на площі 0,2 га, та з метою її локалізації та ліквідації:</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ind w:firstLine="720"/>
        <w:jc w:val="both"/>
        <w:rPr/>
      </w:pPr>
      <w:r w:rsidDel="00000000" w:rsidR="00000000" w:rsidRPr="00000000">
        <w:rPr>
          <w:rtl w:val="0"/>
        </w:rPr>
        <w:t xml:space="preserve">1. Запровадити карантинний режим по регульованому шкідливому організму амброзії полинолистій на території м. Пустомити згідно із додатком 1.</w:t>
      </w:r>
    </w:p>
    <w:p w:rsidR="00000000" w:rsidDel="00000000" w:rsidP="00000000" w:rsidRDefault="00000000" w:rsidRPr="00000000" w14:paraId="0000000E">
      <w:pPr>
        <w:ind w:firstLine="720"/>
        <w:jc w:val="both"/>
        <w:rPr/>
      </w:pPr>
      <w:r w:rsidDel="00000000" w:rsidR="00000000" w:rsidRPr="00000000">
        <w:rPr>
          <w:rtl w:val="0"/>
        </w:rPr>
      </w:r>
    </w:p>
    <w:p w:rsidR="00000000" w:rsidDel="00000000" w:rsidP="00000000" w:rsidRDefault="00000000" w:rsidRPr="00000000" w14:paraId="0000000F">
      <w:pPr>
        <w:ind w:firstLine="720"/>
        <w:jc w:val="both"/>
        <w:rPr/>
      </w:pPr>
      <w:r w:rsidDel="00000000" w:rsidR="00000000" w:rsidRPr="00000000">
        <w:rPr>
          <w:rtl w:val="0"/>
        </w:rPr>
        <w:t xml:space="preserve">2. Затвердити план заходів з локалізації, ліквідації та недопущення подальшого розповсюдження регульованого шкідливого організму амброзії полинолистій на території м. Пустомити згідно із додатком 2.</w:t>
      </w:r>
    </w:p>
    <w:p w:rsidR="00000000" w:rsidDel="00000000" w:rsidP="00000000" w:rsidRDefault="00000000" w:rsidRPr="00000000" w14:paraId="00000010">
      <w:pPr>
        <w:ind w:firstLine="720"/>
        <w:jc w:val="both"/>
        <w:rPr/>
      </w:pPr>
      <w:r w:rsidDel="00000000" w:rsidR="00000000" w:rsidRPr="00000000">
        <w:rPr>
          <w:rtl w:val="0"/>
        </w:rPr>
      </w:r>
    </w:p>
    <w:p w:rsidR="00000000" w:rsidDel="00000000" w:rsidP="00000000" w:rsidRDefault="00000000" w:rsidRPr="00000000" w14:paraId="00000011">
      <w:pPr>
        <w:ind w:firstLine="708"/>
        <w:jc w:val="both"/>
        <w:rPr/>
      </w:pPr>
      <w:r w:rsidDel="00000000" w:rsidR="00000000" w:rsidRPr="00000000">
        <w:rPr>
          <w:rtl w:val="0"/>
        </w:rPr>
        <w:t xml:space="preserve">3. Відділу з питань звернень громадян, інформаційної діяльності та комунікацій з громадськістю апарату районної державної адміністрації (Н.Антосюк) опублікувати дане розпорядження в газеті "Голос народу", та на офіційній інтернет сторінці районної держаної адміністрації.</w:t>
      </w:r>
    </w:p>
    <w:p w:rsidR="00000000" w:rsidDel="00000000" w:rsidP="00000000" w:rsidRDefault="00000000" w:rsidRPr="00000000" w14:paraId="00000012">
      <w:pPr>
        <w:ind w:firstLine="708"/>
        <w:jc w:val="both"/>
        <w:rPr/>
      </w:pPr>
      <w:r w:rsidDel="00000000" w:rsidR="00000000" w:rsidRPr="00000000">
        <w:rPr>
          <w:rtl w:val="0"/>
        </w:rPr>
      </w:r>
    </w:p>
    <w:p w:rsidR="00000000" w:rsidDel="00000000" w:rsidP="00000000" w:rsidRDefault="00000000" w:rsidRPr="00000000" w14:paraId="00000013">
      <w:pPr>
        <w:ind w:firstLine="720"/>
        <w:jc w:val="both"/>
        <w:rPr/>
      </w:pPr>
      <w:r w:rsidDel="00000000" w:rsidR="00000000" w:rsidRPr="00000000">
        <w:rPr>
          <w:rtl w:val="0"/>
        </w:rPr>
        <w:t xml:space="preserve">4.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4">
      <w:pPr>
        <w:spacing w:line="252.00000000000003" w:lineRule="auto"/>
        <w:jc w:val="center"/>
        <w:rPr/>
      </w:pPr>
      <w:r w:rsidDel="00000000" w:rsidR="00000000" w:rsidRPr="00000000">
        <w:rPr>
          <w:rtl w:val="0"/>
        </w:rPr>
      </w:r>
    </w:p>
    <w:p w:rsidR="00000000" w:rsidDel="00000000" w:rsidP="00000000" w:rsidRDefault="00000000" w:rsidRPr="00000000" w14:paraId="00000015">
      <w:pPr>
        <w:spacing w:line="252.00000000000003" w:lineRule="auto"/>
        <w:jc w:val="both"/>
        <w:rPr/>
      </w:pPr>
      <w:r w:rsidDel="00000000" w:rsidR="00000000" w:rsidRPr="00000000">
        <w:rPr>
          <w:rtl w:val="0"/>
        </w:rPr>
      </w:r>
    </w:p>
    <w:p w:rsidR="00000000" w:rsidDel="00000000" w:rsidP="00000000" w:rsidRDefault="00000000" w:rsidRPr="00000000" w14:paraId="00000016">
      <w:pPr>
        <w:spacing w:line="252.00000000000003" w:lineRule="auto"/>
        <w:jc w:val="both"/>
        <w:rPr/>
      </w:pPr>
      <w:r w:rsidDel="00000000" w:rsidR="00000000" w:rsidRPr="00000000">
        <w:rPr>
          <w:b w:val="1"/>
          <w:rtl w:val="0"/>
        </w:rPr>
        <w:tab/>
        <w:tab/>
        <w:t xml:space="preserve">Голова </w:t>
        <w:tab/>
        <w:tab/>
        <w:tab/>
        <w:tab/>
        <w:tab/>
        <w:tab/>
        <w:tab/>
        <w:t xml:space="preserve">І.С. 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4 жовтня 2018 року</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№858</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виявлених вогнищ на території м. Пустомити</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 карантинним режимом по регульованому шкідливому організму амброзією полинолистою</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5698.0" w:type="dxa"/>
        <w:jc w:val="left"/>
        <w:tblInd w:w="-282.0" w:type="dxa"/>
        <w:tblLayout w:type="fixed"/>
        <w:tblLook w:val="0000"/>
      </w:tblPr>
      <w:tblGrid>
        <w:gridCol w:w="720"/>
        <w:gridCol w:w="2520"/>
        <w:gridCol w:w="2100"/>
        <w:gridCol w:w="2228"/>
        <w:gridCol w:w="3052"/>
        <w:gridCol w:w="1620"/>
        <w:gridCol w:w="3458"/>
        <w:tblGridChange w:id="0">
          <w:tblGrid>
            <w:gridCol w:w="720"/>
            <w:gridCol w:w="2520"/>
            <w:gridCol w:w="2100"/>
            <w:gridCol w:w="2228"/>
            <w:gridCol w:w="3052"/>
            <w:gridCol w:w="1620"/>
            <w:gridCol w:w="3458"/>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 </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міської, сільської, селищної ради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Дата запровадження карантинного режиму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Назва населених пунктів, з карантинним режимом по амброзії полинолистій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Перелік вогнищ, де</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виявлено амброзію полинолисту</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Площа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виявленого вогнища, га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Землекористувач, та його юридична адреса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Пустомитіська міська рада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вул. Привокзальна, 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Пустомитіська міська рада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0,2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 -</w:t>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ab/>
        <w:tab/>
        <w:tab/>
        <w:tab/>
        <w:tab/>
        <w:tab/>
        <w:tab/>
        <w:t xml:space="preserve">З.М.БЕРЕЗОВА</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4 жовтня 2018 року</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№858</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заходів з локалізації, ліквідації та недопущення подальшого розповсюдження регульованого шкідливого організму амброзії полинолистої на території м. Пустомити</w:t>
      </w: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4728.0" w:type="dxa"/>
        <w:jc w:val="left"/>
        <w:tblInd w:w="-20.0" w:type="dxa"/>
        <w:tblLayout w:type="fixed"/>
        <w:tblLook w:val="0000"/>
      </w:tblPr>
      <w:tblGrid>
        <w:gridCol w:w="719"/>
        <w:gridCol w:w="5156"/>
        <w:gridCol w:w="3412"/>
        <w:gridCol w:w="2463"/>
        <w:gridCol w:w="2978"/>
        <w:tblGridChange w:id="0">
          <w:tblGrid>
            <w:gridCol w:w="719"/>
            <w:gridCol w:w="5156"/>
            <w:gridCol w:w="3412"/>
            <w:gridCol w:w="2463"/>
            <w:gridCol w:w="2978"/>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 заходів</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Об’єм робіт</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 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 за виконання</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локалізаційно-ліквідаційних заходів шляхом  комплексного застосування хімічних, механічних, агротехнічних та фітоценотичних заходів, або будь-якої їх комбінації. Хімічні заходи боротьби проводити на початку відростання рослин і обов’язково перед початком цвітіння. При роботі з пестицидами та агрохімікатами  дотримуватись санітарних норм, які регламентуються Державними санітарними правилами ДСП 8.8.1.2.001-98 “Транспортування, зберігання та застосування пестицидів у народному господарстві” від 3 серпня 1998 року № 1, а також дотримуватись регламентів застосування засобів захисту рослин відповідно до «Переліку пестицидів і агрохімікатів, дозволених до використання в Україні»</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Фітоценотичні заходи:</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штучних фітоценозів з багаторічних трав або суцільного травостою однорічників, які здатні пригнічувати вогнища карантинних бур’янів;</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-скошування амброзії полинолистої перед цвітінням.</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гарантованого контролю амброзії полинолистої: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ні в якому разі не скошувати амброзію раніше, ніж до початку бутонізації;</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засмічені ділянки не слід розпушувати-дискувати або проводити культивацію;</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у перших три роки багаторічні трави не слід скошувати до утворення ними насіння, бо позбавлені насіннєвого відновлення травостої вироджуються.</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допускати розсипів об’єктів регулювання при транспортуванні. Проводити ретельну зачистку пустих транспортних засобів, сміття спалювати, закопувати на глибину не менше одного метра, або знищувати будь-яким доступним способом.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всій площі виявлених вогнищ, зазначеній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 жовтень</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tc>
      </w:tr>
      <w:tr>
        <w:trPr>
          <w:trHeight w:val="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Призначити  відповідальних за своєчасне проведення заходів з локалізації та ліквідації  регульованих шкідливих організмів із закріпленням за ними відповідної території та занесенням цих обов’язків до посадових інструкцій.</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часу повної ліквідації вогнища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регулярне обкошування рослинності на узбіччях автомобільних  доріг,  під’їзних шляхів або знищення її хімічними препаратами.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всій площі виявлених вогнищ, зазначеній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 жовтень</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Вивезення об’єктів регулювання з карантинної зони здійснювати після проведення фітосанітарного контролю у супроводі карантинного сертифіката.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Вся кількість об’єктів регулювання, що вивозиться з карантинної зони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сільськогосподарські підприємства, юридичні і фізичні особи, що займаються вирощуванням та реалізацією сільськогосподарської продукції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видачу карантинних сертифікатів на об’єкти регулювання, які вивозяться з карантинної зони згідно поданих особами заяв.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всю кількість об’єктів регулювання, що вивозиться з карантинної зони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згідно з чинним законодавством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 служби у Львівській області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Перевезення об’єктів регулювання з карантинної зони здійснювати лише при наявності карантинних сертифікатів.</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Вся кількість об’єктів регулювання, що  вивозиться з карантинної зони.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Транспортні організації, юридичні і фізичні особи, що надають послуги з перевезення вантажів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дотримання карантинних (фітосанітарних) заходів при транспортуванні, зберіганні, переробці та реалізації об’єктів регулювання.</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Вся кількість об’єктів регулювання, що  транспортується, зберігається, переробляється та реалізовується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Сільськогосподарські підприємства, юридичні і фізичні особи, що займаються заготівлею, зберіганням, вирощуванням, реалізацією та переробкою  сільськогосподарської продукції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Інформувати Головне управління Держпродспоживслужби у Львівській області, Департамент агропромислового розвитку обласної державної адміністрації про хід виконання плану заходів з локалізації та ліквідації вогнищ амброзії полинолистої з наданням підтверджуючих документів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з липня по листопад станом на 1 число місяця</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державним фітосанітарним інспекторам у виконанні  покладених на них функціональних обов’язків щодо контролю за проведенням карантинних (фітосанітарних) заходів з локалізації та ліквідації вогнищ амброзії полинолистої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здійсненні заходів державного нагляду (контролю)</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контроль за  виконанням плану заходів з локалізації та ліквідації регульованого шкідливого організму  амброзії полинолистої. Притягувати винних осіб до адміністративної відповідальності за невиконання плану заходів (ст.105, 106, 188-26 Адмінкодексу).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фітосанітарного моніторингу (обстежень) вогнищ амброзії полинолистої та інших площ у визначені терміни.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 додатку 1 розпорядження, </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згідно планових завдань у визначені терміни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червень-жовтень</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Надавати прогноз поширення регульованих  шкідливих організмів, та обов’язковий до виконання перелік заходів спрямованих на локалізацію та ліквідацію регульованих шкідливих організмів.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здійсненні заходів державного нагляду (контролю)</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поширення інформації про амброзію полинолисту та інші карантинні організми, висвітлювати в ЗМІ хід та результати виконання розпорядження, вести пропаганду знань по даних питаннях шляхом  розміщення інформації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інтернет-ресурсах, та</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розповсюдження матеріалів (листівок,  буклетів) про амброзію полинолисту серед населення.</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статті</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 буклетів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червень-жовтень</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 Відділ агропромислового розвитку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 мірі можливості передбачати кошти у місцевих бюджетах на боротьбу з амброзією полинолистою та іншими карантинними регульованими шкідливими організмами.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межах кошторисних витрат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формуванні бюджету на наступний рік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міська рада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Передбачити кошти на виготовлення друкованої продукції (листівки, буклети, календарі, плакати тощо) по амброзії полинолистій та інших карантинних організмах.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межах кошторисних витрат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складанні  кошторису витрат на наступний рік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bl>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 -</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ab/>
        <w:tab/>
        <w:tab/>
        <w:tab/>
        <w:tab/>
        <w:tab/>
        <w:tab/>
        <w:t xml:space="preserve">З.М.БЕРЕЗОВА</w:t>
      </w: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